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方正小标宋简体" w:cs="方正小标宋简体"/>
          <w:color w:val="000000"/>
          <w:sz w:val="36"/>
          <w:szCs w:val="36"/>
        </w:rPr>
      </w:pPr>
      <w:r>
        <w:rPr>
          <w:rFonts w:hint="eastAsia" w:eastAsia="方正小标宋简体" w:cs="方正小标宋简体"/>
          <w:color w:val="000000"/>
          <w:sz w:val="36"/>
          <w:szCs w:val="36"/>
        </w:rPr>
        <w:t>行政处罚决定书</w:t>
      </w:r>
    </w:p>
    <w:p>
      <w:pPr>
        <w:pStyle w:val="2"/>
      </w:pPr>
    </w:p>
    <w:p>
      <w:pPr>
        <w:spacing w:line="400" w:lineRule="exact"/>
        <w:ind w:firstLine="3158" w:firstLineChars="1316"/>
        <w:jc w:val="right"/>
        <w:rPr>
          <w:rFonts w:eastAsia="仿宋" w:cs="仿宋"/>
          <w:color w:val="000000"/>
          <w:sz w:val="24"/>
        </w:rPr>
      </w:pPr>
      <w:r>
        <w:rPr>
          <w:rFonts w:hint="eastAsia" w:eastAsia="仿宋" w:cs="仿宋"/>
          <w:color w:val="000000"/>
          <w:sz w:val="24"/>
          <w:u w:val="single"/>
        </w:rPr>
        <w:t xml:space="preserve"> </w:t>
      </w:r>
      <w:r>
        <w:rPr>
          <w:rFonts w:hint="eastAsia" w:eastAsia="仿宋" w:cs="仿宋"/>
          <w:b/>
          <w:color w:val="000000"/>
          <w:sz w:val="24"/>
          <w:u w:val="single"/>
        </w:rPr>
        <w:t>三行东</w:t>
      </w:r>
      <w:r>
        <w:rPr>
          <w:rFonts w:hint="eastAsia" w:eastAsia="仿宋" w:cs="仿宋"/>
          <w:color w:val="000000"/>
          <w:sz w:val="24"/>
          <w:u w:val="single"/>
        </w:rPr>
        <w:t>当</w:t>
      </w:r>
      <w:r>
        <w:rPr>
          <w:rFonts w:hint="eastAsia" w:eastAsia="仿宋" w:cs="仿宋"/>
          <w:color w:val="000000"/>
          <w:sz w:val="24"/>
        </w:rPr>
        <w:t>罚决〔  2022  〕 1002号</w:t>
      </w:r>
    </w:p>
    <w:p>
      <w:pPr>
        <w:pStyle w:val="2"/>
      </w:pPr>
    </w:p>
    <w:p>
      <w:pPr>
        <w:spacing w:line="400" w:lineRule="exact"/>
        <w:ind w:firstLine="480" w:firstLineChars="200"/>
        <w:rPr>
          <w:rFonts w:cs="仿宋" w:asciiTheme="minorEastAsia" w:hAnsiTheme="minorEastAsia" w:eastAsiaTheme="minorEastAsia"/>
          <w:color w:val="000000"/>
          <w:sz w:val="24"/>
        </w:rPr>
      </w:pPr>
      <w:r>
        <w:rPr>
          <w:rFonts w:hint="eastAsia" w:eastAsia="仿宋" w:cs="仿宋"/>
          <w:color w:val="000000"/>
          <w:sz w:val="24"/>
        </w:rPr>
        <w:t>当事人：</w:t>
      </w:r>
      <w:r>
        <w:rPr>
          <w:rFonts w:hint="eastAsia" w:cs="仿宋" w:asciiTheme="minorEastAsia" w:hAnsiTheme="minorEastAsia" w:eastAsiaTheme="minorEastAsia"/>
          <w:color w:val="000000"/>
          <w:sz w:val="24"/>
          <w:u w:val="single"/>
        </w:rPr>
        <w:t>北京</w:t>
      </w:r>
      <w:r>
        <w:rPr>
          <w:rFonts w:hint="eastAsia" w:cs="仿宋" w:asciiTheme="minorEastAsia" w:hAnsiTheme="minorEastAsia" w:eastAsiaTheme="minorEastAsia"/>
          <w:color w:val="000000"/>
          <w:sz w:val="24"/>
          <w:u w:val="single"/>
          <w:lang w:val="en-US" w:eastAsia="zh-CN"/>
        </w:rPr>
        <w:t>XX</w:t>
      </w:r>
      <w:r>
        <w:rPr>
          <w:rFonts w:hint="eastAsia" w:cs="仿宋" w:asciiTheme="minorEastAsia" w:hAnsiTheme="minorEastAsia" w:eastAsiaTheme="minorEastAsia"/>
          <w:color w:val="000000"/>
          <w:sz w:val="24"/>
          <w:u w:val="single"/>
        </w:rPr>
        <w:t>文化传媒有限公司</w:t>
      </w:r>
      <w:r>
        <w:rPr>
          <w:rFonts w:hint="eastAsia" w:cs="仿宋" w:asciiTheme="minorEastAsia" w:hAnsiTheme="minorEastAsia" w:eastAsiaTheme="minorEastAsia"/>
          <w:color w:val="000000"/>
          <w:sz w:val="24"/>
        </w:rPr>
        <w:t>、</w:t>
      </w:r>
      <w:r>
        <w:rPr>
          <w:rFonts w:hint="eastAsia" w:cs="仿宋" w:asciiTheme="minorEastAsia" w:hAnsiTheme="minorEastAsia" w:eastAsiaTheme="minorEastAsia"/>
          <w:color w:val="000000"/>
          <w:sz w:val="24"/>
          <w:u w:val="single"/>
        </w:rPr>
        <w:t>奚</w:t>
      </w:r>
      <w:r>
        <w:rPr>
          <w:rFonts w:hint="eastAsia" w:cs="仿宋" w:asciiTheme="minorEastAsia" w:hAnsiTheme="minorEastAsia" w:eastAsiaTheme="minorEastAsia"/>
          <w:color w:val="000000"/>
          <w:sz w:val="24"/>
          <w:u w:val="single"/>
          <w:lang w:val="en-US" w:eastAsia="zh-CN"/>
        </w:rPr>
        <w:t>X</w:t>
      </w:r>
      <w:r>
        <w:rPr>
          <w:rFonts w:hint="eastAsia" w:cs="仿宋" w:asciiTheme="minorEastAsia" w:hAnsiTheme="minorEastAsia" w:eastAsiaTheme="minorEastAsia"/>
          <w:color w:val="000000"/>
          <w:sz w:val="24"/>
          <w:u w:val="single"/>
        </w:rPr>
        <w:t>伟</w:t>
      </w:r>
      <w:r>
        <w:rPr>
          <w:rFonts w:hint="eastAsia" w:cs="仿宋" w:asciiTheme="minorEastAsia" w:hAnsiTheme="minorEastAsia" w:eastAsiaTheme="minorEastAsia"/>
          <w:color w:val="000000"/>
          <w:sz w:val="24"/>
        </w:rPr>
        <w:t>、2309021994071206</w:t>
      </w:r>
      <w:r>
        <w:rPr>
          <w:rFonts w:hint="eastAsia" w:cs="仿宋" w:asciiTheme="minorEastAsia" w:hAnsiTheme="minorEastAsia" w:eastAsiaTheme="minorEastAsia"/>
          <w:color w:val="000000"/>
          <w:sz w:val="24"/>
          <w:lang w:val="en-US" w:eastAsia="zh-CN"/>
        </w:rPr>
        <w:t>XX</w:t>
      </w:r>
      <w:bookmarkStart w:id="0" w:name="_GoBack"/>
      <w:bookmarkEnd w:id="0"/>
      <w:r>
        <w:rPr>
          <w:rFonts w:hint="eastAsia" w:cs="仿宋" w:asciiTheme="minorEastAsia" w:hAnsiTheme="minorEastAsia" w:eastAsiaTheme="minorEastAsia"/>
          <w:color w:val="000000"/>
          <w:sz w:val="24"/>
        </w:rPr>
        <w:t xml:space="preserve">   </w:t>
      </w:r>
    </w:p>
    <w:p>
      <w:pPr>
        <w:spacing w:line="400" w:lineRule="exact"/>
        <w:ind w:firstLine="480" w:firstLineChars="200"/>
        <w:rPr>
          <w:rFonts w:eastAsia="仿宋" w:cs="仿宋"/>
          <w:color w:val="000000"/>
          <w:sz w:val="24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u w:val="single"/>
        </w:rPr>
        <w:t>三河市燕郊开发区华冠大街8号数字科创园2号层205室</w:t>
      </w:r>
      <w:r>
        <w:rPr>
          <w:rFonts w:hint="eastAsia" w:eastAsia="仿宋" w:cs="仿宋"/>
          <w:color w:val="000000"/>
          <w:sz w:val="24"/>
        </w:rPr>
        <w:t>。</w:t>
      </w:r>
    </w:p>
    <w:p>
      <w:pPr>
        <w:pStyle w:val="2"/>
      </w:pPr>
    </w:p>
    <w:p>
      <w:pPr>
        <w:spacing w:line="400" w:lineRule="exact"/>
        <w:ind w:firstLine="480" w:firstLineChars="200"/>
        <w:rPr>
          <w:rFonts w:eastAsia="仿宋" w:cs="仿宋"/>
          <w:color w:val="000000"/>
          <w:sz w:val="24"/>
        </w:rPr>
      </w:pPr>
      <w:r>
        <w:rPr>
          <w:rFonts w:hint="eastAsia" w:eastAsia="仿宋" w:cs="仿宋"/>
          <w:color w:val="000000"/>
          <w:sz w:val="24"/>
        </w:rPr>
        <w:t>根据</w:t>
      </w:r>
      <w:r>
        <w:rPr>
          <w:rFonts w:hint="eastAsia" w:cs="仿宋" w:asciiTheme="minorEastAsia" w:hAnsiTheme="minorEastAsia" w:eastAsiaTheme="minorEastAsia"/>
          <w:b/>
          <w:color w:val="000000"/>
          <w:sz w:val="24"/>
          <w:u w:val="single"/>
        </w:rPr>
        <w:t>《中华人民共和国行政处罚法》</w:t>
      </w:r>
      <w:r>
        <w:rPr>
          <w:rFonts w:hint="eastAsia" w:cs="仿宋" w:asciiTheme="minorEastAsia" w:hAnsiTheme="minorEastAsia" w:eastAsiaTheme="minorEastAsia"/>
          <w:color w:val="000000"/>
          <w:sz w:val="24"/>
        </w:rPr>
        <w:t>第四十四条</w:t>
      </w:r>
      <w:r>
        <w:rPr>
          <w:rFonts w:hint="eastAsia" w:eastAsia="仿宋" w:cs="仿宋"/>
          <w:color w:val="000000"/>
          <w:sz w:val="24"/>
        </w:rPr>
        <w:t>和</w:t>
      </w:r>
      <w:r>
        <w:rPr>
          <w:rFonts w:hint="eastAsia" w:ascii="仿宋_GB2312" w:hAnsi="仿宋_GB2312"/>
          <w:b/>
          <w:sz w:val="24"/>
          <w:u w:val="single"/>
        </w:rPr>
        <w:t>《</w:t>
      </w:r>
      <w:r>
        <w:rPr>
          <w:rFonts w:hint="eastAsia" w:ascii="宋体" w:hAnsi="宋体"/>
          <w:b/>
          <w:sz w:val="24"/>
          <w:u w:val="single"/>
        </w:rPr>
        <w:t>无证无照经营查处办法</w:t>
      </w:r>
      <w:r>
        <w:rPr>
          <w:rFonts w:hint="eastAsia" w:ascii="仿宋_GB2312" w:hAnsi="仿宋_GB2312"/>
          <w:sz w:val="24"/>
          <w:u w:val="single"/>
        </w:rPr>
        <w:t>》第十三条</w:t>
      </w:r>
      <w:r>
        <w:rPr>
          <w:rFonts w:hint="eastAsia" w:eastAsia="仿宋" w:cs="仿宋"/>
          <w:color w:val="000000"/>
          <w:sz w:val="24"/>
        </w:rPr>
        <w:t>，本机关于</w:t>
      </w:r>
      <w:r>
        <w:rPr>
          <w:rFonts w:hint="eastAsia" w:eastAsia="仿宋" w:cs="仿宋"/>
          <w:color w:val="000000"/>
          <w:sz w:val="24"/>
          <w:u w:val="single"/>
        </w:rPr>
        <w:t xml:space="preserve">   2022   </w:t>
      </w:r>
      <w:r>
        <w:rPr>
          <w:rFonts w:hint="eastAsia" w:eastAsia="仿宋" w:cs="仿宋"/>
          <w:color w:val="000000"/>
          <w:sz w:val="24"/>
        </w:rPr>
        <w:t>年</w:t>
      </w:r>
      <w:r>
        <w:rPr>
          <w:rFonts w:hint="eastAsia" w:eastAsia="仿宋" w:cs="仿宋"/>
          <w:color w:val="000000"/>
          <w:sz w:val="24"/>
          <w:u w:val="single"/>
        </w:rPr>
        <w:t xml:space="preserve">  5  </w:t>
      </w:r>
      <w:r>
        <w:rPr>
          <w:rFonts w:hint="eastAsia" w:eastAsia="仿宋" w:cs="仿宋"/>
          <w:color w:val="000000"/>
          <w:sz w:val="24"/>
        </w:rPr>
        <w:t>月</w:t>
      </w:r>
      <w:r>
        <w:rPr>
          <w:rFonts w:hint="eastAsia" w:eastAsia="仿宋" w:cs="仿宋"/>
          <w:color w:val="000000"/>
          <w:sz w:val="24"/>
          <w:u w:val="single"/>
        </w:rPr>
        <w:t xml:space="preserve"> 25 </w:t>
      </w:r>
      <w:r>
        <w:rPr>
          <w:rFonts w:hint="eastAsia" w:eastAsia="仿宋" w:cs="仿宋"/>
          <w:color w:val="000000"/>
          <w:sz w:val="24"/>
        </w:rPr>
        <w:t>日对你（单位）</w:t>
      </w:r>
    </w:p>
    <w:p>
      <w:pPr>
        <w:spacing w:line="400" w:lineRule="exact"/>
        <w:ind w:firstLine="480" w:firstLineChars="200"/>
        <w:rPr>
          <w:rFonts w:eastAsia="仿宋" w:cs="仿宋"/>
          <w:color w:val="000000"/>
          <w:sz w:val="24"/>
          <w:u w:val="single"/>
        </w:rPr>
      </w:pPr>
      <w:r>
        <w:rPr>
          <w:rFonts w:hint="eastAsia" w:eastAsia="仿宋" w:cs="仿宋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>未获得营业执照经营</w:t>
      </w:r>
      <w:r>
        <w:rPr>
          <w:rFonts w:hint="eastAsia" w:eastAsia="仿宋" w:cs="仿宋"/>
          <w:color w:val="000000"/>
          <w:sz w:val="24"/>
          <w:u w:val="single"/>
        </w:rPr>
        <w:t xml:space="preserve">  </w:t>
      </w:r>
      <w:r>
        <w:rPr>
          <w:rFonts w:hint="eastAsia" w:eastAsia="仿宋" w:cs="仿宋"/>
          <w:color w:val="000000"/>
          <w:sz w:val="24"/>
        </w:rPr>
        <w:t>的行为予以立案调查。现已查明，你（单位）</w:t>
      </w:r>
      <w:r>
        <w:rPr>
          <w:rFonts w:hint="eastAsia" w:ascii="宋体" w:hAnsi="宋体"/>
          <w:sz w:val="24"/>
          <w:u w:val="single"/>
        </w:rPr>
        <w:t>2022年5月25日</w:t>
      </w:r>
      <w:r>
        <w:rPr>
          <w:rFonts w:hint="eastAsia" w:ascii="宋体" w:hAnsi="宋体" w:cs="宋体"/>
          <w:color w:val="000000"/>
          <w:sz w:val="24"/>
          <w:u w:val="single"/>
        </w:rPr>
        <w:t>你在</w:t>
      </w:r>
      <w:r>
        <w:rPr>
          <w:rFonts w:hint="eastAsia" w:cs="仿宋" w:asciiTheme="minorEastAsia" w:hAnsiTheme="minorEastAsia" w:eastAsiaTheme="minorEastAsia"/>
          <w:color w:val="000000"/>
          <w:sz w:val="24"/>
          <w:u w:val="single"/>
        </w:rPr>
        <w:t>三河市燕郊开发区华冠大街8号数字科创园2号层205室</w:t>
      </w:r>
      <w:r>
        <w:rPr>
          <w:rFonts w:hint="eastAsia" w:ascii="宋体" w:hAnsi="宋体" w:cs="宋体"/>
          <w:color w:val="000000"/>
          <w:sz w:val="24"/>
          <w:u w:val="single"/>
        </w:rPr>
        <w:t>未获取营业执照从事营业行为</w:t>
      </w:r>
      <w:r>
        <w:rPr>
          <w:rFonts w:hint="eastAsia" w:eastAsia="仿宋" w:cs="仿宋"/>
          <w:color w:val="000000"/>
          <w:sz w:val="24"/>
        </w:rPr>
        <w:t>本机关认为你（单位）的上述行为违反了</w:t>
      </w:r>
      <w:r>
        <w:rPr>
          <w:rFonts w:hint="eastAsia" w:ascii="仿宋_GB2312" w:hAnsi="仿宋_GB2312"/>
          <w:sz w:val="24"/>
          <w:u w:val="single"/>
        </w:rPr>
        <w:t>《</w:t>
      </w:r>
      <w:r>
        <w:rPr>
          <w:rFonts w:hint="eastAsia" w:ascii="宋体" w:hAnsi="宋体"/>
          <w:sz w:val="24"/>
        </w:rPr>
        <w:t>无证无照经营查处办法</w:t>
      </w:r>
      <w:r>
        <w:rPr>
          <w:rFonts w:hint="eastAsia" w:ascii="仿宋_GB2312" w:hAnsi="仿宋_GB2312"/>
          <w:sz w:val="24"/>
          <w:u w:val="single"/>
        </w:rPr>
        <w:t>》第十三条</w:t>
      </w:r>
      <w:r>
        <w:rPr>
          <w:rFonts w:hint="eastAsia" w:eastAsia="仿宋" w:cs="仿宋"/>
          <w:color w:val="000000"/>
          <w:sz w:val="24"/>
        </w:rPr>
        <w:t>的规定。现依据</w:t>
      </w:r>
      <w:r>
        <w:rPr>
          <w:rFonts w:hint="eastAsia" w:ascii="宋体"/>
          <w:sz w:val="24"/>
          <w:u w:val="single"/>
        </w:rPr>
        <w:t>《</w:t>
      </w:r>
      <w:r>
        <w:rPr>
          <w:rFonts w:hint="eastAsia" w:ascii="宋体" w:hAnsi="宋体"/>
          <w:sz w:val="24"/>
          <w:u w:val="single"/>
        </w:rPr>
        <w:t>无证无照经营查处办法</w:t>
      </w:r>
      <w:r>
        <w:rPr>
          <w:rFonts w:hint="eastAsia" w:ascii="仿宋_GB2312" w:hAnsi="仿宋_GB2312"/>
          <w:sz w:val="24"/>
          <w:u w:val="single"/>
        </w:rPr>
        <w:t>》第十三条</w:t>
      </w:r>
      <w:r>
        <w:rPr>
          <w:rFonts w:hint="eastAsia" w:ascii="宋体"/>
          <w:sz w:val="24"/>
        </w:rPr>
        <w:t>及</w:t>
      </w:r>
      <w:r>
        <w:rPr>
          <w:rFonts w:hint="eastAsia" w:ascii="宋体" w:hAnsi="宋体" w:cs="宋体"/>
          <w:sz w:val="24"/>
          <w:u w:val="single"/>
        </w:rPr>
        <w:t>河北省市场监督管理行政处罚裁量基准</w:t>
      </w:r>
      <w:r>
        <w:rPr>
          <w:rFonts w:hint="eastAsia"/>
          <w:sz w:val="24"/>
          <w:u w:val="single"/>
        </w:rPr>
        <w:t>》第十五条</w:t>
      </w:r>
      <w:r>
        <w:rPr>
          <w:rFonts w:hint="eastAsia"/>
          <w:sz w:val="24"/>
        </w:rPr>
        <w:t>执行标准第一款</w:t>
      </w:r>
      <w:r>
        <w:rPr>
          <w:rFonts w:hint="eastAsia" w:ascii="宋体"/>
          <w:sz w:val="24"/>
          <w:u w:val="single"/>
        </w:rPr>
        <w:t>的规定</w:t>
      </w:r>
      <w:r>
        <w:rPr>
          <w:rFonts w:hint="eastAsia" w:eastAsia="仿宋" w:cs="仿宋"/>
          <w:color w:val="000000"/>
          <w:sz w:val="24"/>
        </w:rPr>
        <w:t>，决定对你（单位）作出如下行政处罚：</w:t>
      </w:r>
    </w:p>
    <w:p>
      <w:pPr>
        <w:spacing w:line="400" w:lineRule="exact"/>
        <w:ind w:firstLine="482" w:firstLineChars="200"/>
        <w:rPr>
          <w:rFonts w:hint="eastAsia" w:cs="仿宋" w:asciiTheme="minorEastAsia" w:hAnsiTheme="minorEastAsia" w:eastAsiaTheme="minorEastAsia"/>
          <w:b/>
          <w:color w:val="000000"/>
          <w:sz w:val="24"/>
        </w:rPr>
      </w:pPr>
      <w:r>
        <w:rPr>
          <w:rFonts w:hint="eastAsia" w:cs="仿宋" w:asciiTheme="minorEastAsia" w:hAnsiTheme="minorEastAsia" w:eastAsiaTheme="minorEastAsia"/>
          <w:b/>
          <w:color w:val="000000"/>
          <w:sz w:val="24"/>
        </w:rPr>
        <w:t>罚款：壹万元整</w:t>
      </w:r>
      <w:r>
        <w:rPr>
          <w:rFonts w:hint="eastAsia" w:eastAsia="仿宋" w:cs="仿宋"/>
          <w:color w:val="000000"/>
          <w:sz w:val="24"/>
        </w:rPr>
        <w:t>。</w:t>
      </w:r>
      <w:r>
        <w:rPr>
          <w:rFonts w:hint="eastAsia" w:cs="仿宋" w:asciiTheme="minorEastAsia" w:hAnsiTheme="minorEastAsia" w:eastAsiaTheme="minorEastAsia"/>
          <w:b/>
          <w:color w:val="000000"/>
          <w:sz w:val="24"/>
        </w:rPr>
        <w:t>并处罚没款：壹仟捌佰玖拾柒元整</w:t>
      </w:r>
    </w:p>
    <w:p>
      <w:pPr>
        <w:pStyle w:val="2"/>
        <w:rPr>
          <w:rFonts w:hint="eastAsia"/>
        </w:rPr>
      </w:pPr>
    </w:p>
    <w:p>
      <w:pPr>
        <w:pStyle w:val="2"/>
      </w:pPr>
      <w:r>
        <w:rPr>
          <w:rFonts w:hint="eastAsia" w:asciiTheme="minorEastAsia" w:hAnsiTheme="minorEastAsia" w:eastAsiaTheme="minorEastAsia"/>
          <w:b/>
          <w:sz w:val="24"/>
        </w:rPr>
        <w:t>共计：壹万</w:t>
      </w:r>
      <w:r>
        <w:rPr>
          <w:rFonts w:hint="eastAsia" w:cs="仿宋" w:asciiTheme="minorEastAsia" w:hAnsiTheme="minorEastAsia" w:eastAsiaTheme="minorEastAsia"/>
          <w:b/>
          <w:color w:val="000000"/>
          <w:sz w:val="24"/>
        </w:rPr>
        <w:t>壹仟捌佰玖拾柒元整</w:t>
      </w:r>
    </w:p>
    <w:p>
      <w:pPr>
        <w:spacing w:line="400" w:lineRule="exact"/>
        <w:ind w:firstLine="630"/>
        <w:rPr>
          <w:rFonts w:eastAsia="仿宋" w:cs="仿宋"/>
          <w:color w:val="000000"/>
          <w:sz w:val="24"/>
        </w:rPr>
      </w:pPr>
      <w:r>
        <w:rPr>
          <w:rFonts w:hint="eastAsia" w:eastAsia="仿宋" w:cs="仿宋"/>
          <w:color w:val="000000"/>
          <w:sz w:val="24"/>
        </w:rPr>
        <w:t>限你（单位）自收到本处罚决定书之日起15日内，将罚款缴至收款人：</w:t>
      </w:r>
      <w:r>
        <w:rPr>
          <w:rFonts w:hint="eastAsia" w:eastAsia="仿宋" w:cs="仿宋"/>
          <w:b/>
          <w:color w:val="000000"/>
          <w:sz w:val="24"/>
          <w:u w:val="single"/>
        </w:rPr>
        <w:t>三河市财政局国库股</w:t>
      </w:r>
      <w:r>
        <w:rPr>
          <w:rFonts w:hint="eastAsia" w:eastAsia="仿宋" w:cs="仿宋"/>
          <w:color w:val="000000"/>
          <w:sz w:val="24"/>
        </w:rPr>
        <w:t xml:space="preserve"> 中国农业银行：5067 0001 0400 1537 9。逾期不缴纳罚款，依据《中华人民共和国行政处罚法》第七十二条第一项规定每日按罚款数额的3%加处罚款。</w:t>
      </w:r>
    </w:p>
    <w:p>
      <w:pPr>
        <w:spacing w:line="400" w:lineRule="exact"/>
        <w:ind w:firstLine="480" w:firstLineChars="200"/>
        <w:rPr>
          <w:rFonts w:eastAsia="仿宋" w:cs="仿宋"/>
          <w:color w:val="000000"/>
          <w:sz w:val="24"/>
        </w:rPr>
      </w:pPr>
      <w:r>
        <w:rPr>
          <w:rFonts w:hint="eastAsia" w:eastAsia="仿宋" w:cs="仿宋"/>
          <w:color w:val="000000"/>
          <w:sz w:val="24"/>
        </w:rPr>
        <w:t>你（单位）如不服本处罚决定，可在收到本处罚决定书之日起60日内（如法律规定的申请期限超过60日的，应按法律规定的期限确定）向</w:t>
      </w:r>
      <w:r>
        <w:rPr>
          <w:rFonts w:hint="eastAsia" w:eastAsia="仿宋" w:cs="仿宋"/>
          <w:color w:val="000000"/>
          <w:sz w:val="24"/>
          <w:u w:val="single"/>
        </w:rPr>
        <w:t xml:space="preserve">三河市人民政府 </w:t>
      </w:r>
      <w:r>
        <w:rPr>
          <w:rFonts w:hint="eastAsia" w:eastAsia="仿宋" w:cs="仿宋"/>
          <w:color w:val="000000"/>
          <w:sz w:val="24"/>
        </w:rPr>
        <w:t>申请行政复议，也可以在   6个月内（如法律有特别规定的，应按法律规定的期限确定）直接向</w:t>
      </w:r>
      <w:r>
        <w:rPr>
          <w:rFonts w:hint="eastAsia" w:eastAsia="仿宋" w:cs="仿宋"/>
          <w:color w:val="000000"/>
          <w:sz w:val="24"/>
          <w:u w:val="single"/>
        </w:rPr>
        <w:t xml:space="preserve">  三河市 </w:t>
      </w:r>
      <w:r>
        <w:rPr>
          <w:rFonts w:hint="eastAsia" w:eastAsia="仿宋" w:cs="仿宋"/>
          <w:color w:val="000000"/>
          <w:sz w:val="24"/>
        </w:rPr>
        <w:t>人民法院提起行政诉讼。</w:t>
      </w:r>
    </w:p>
    <w:p>
      <w:pPr>
        <w:spacing w:line="400" w:lineRule="exact"/>
        <w:ind w:firstLine="480" w:firstLineChars="200"/>
        <w:rPr>
          <w:rFonts w:eastAsia="仿宋" w:cs="仿宋"/>
          <w:color w:val="000000"/>
          <w:sz w:val="24"/>
        </w:rPr>
      </w:pPr>
      <w:r>
        <w:rPr>
          <w:rFonts w:hint="eastAsia" w:eastAsia="仿宋" w:cs="仿宋"/>
          <w:color w:val="000000"/>
          <w:sz w:val="24"/>
        </w:rPr>
        <w:t>逾期不申请行政复议，也不提起行政诉讼，又不履行行政处罚决定的，本机关将依法申请</w:t>
      </w:r>
      <w:r>
        <w:rPr>
          <w:rFonts w:hint="eastAsia" w:eastAsia="仿宋" w:cs="仿宋"/>
          <w:color w:val="000000"/>
          <w:sz w:val="24"/>
          <w:u w:val="single"/>
        </w:rPr>
        <w:t>人民法院</w:t>
      </w:r>
      <w:r>
        <w:rPr>
          <w:rFonts w:hint="eastAsia" w:eastAsia="仿宋" w:cs="仿宋"/>
          <w:color w:val="000000"/>
          <w:sz w:val="24"/>
        </w:rPr>
        <w:t>强制执行。</w:t>
      </w:r>
    </w:p>
    <w:p>
      <w:pPr>
        <w:spacing w:line="400" w:lineRule="exact"/>
        <w:ind w:firstLine="2760" w:firstLineChars="1150"/>
        <w:rPr>
          <w:rFonts w:eastAsia="仿宋" w:cs="仿宋"/>
          <w:color w:val="000000"/>
          <w:sz w:val="24"/>
        </w:rPr>
      </w:pPr>
    </w:p>
    <w:p>
      <w:pPr>
        <w:spacing w:line="400" w:lineRule="exact"/>
        <w:ind w:right="420"/>
        <w:rPr>
          <w:rFonts w:eastAsia="仿宋" w:cs="仿宋"/>
          <w:color w:val="000000"/>
          <w:sz w:val="24"/>
        </w:rPr>
      </w:pPr>
      <w:r>
        <w:rPr>
          <w:rFonts w:hint="eastAsia" w:eastAsia="仿宋" w:cs="仿宋"/>
          <w:color w:val="000000"/>
          <w:sz w:val="24"/>
        </w:rPr>
        <w:t>罚没许可证编号：06090053</w:t>
      </w:r>
    </w:p>
    <w:p>
      <w:pPr>
        <w:spacing w:line="400" w:lineRule="exact"/>
        <w:ind w:right="420"/>
        <w:rPr>
          <w:rFonts w:eastAsia="仿宋" w:cs="仿宋"/>
          <w:color w:val="000000"/>
          <w:sz w:val="24"/>
        </w:rPr>
      </w:pPr>
    </w:p>
    <w:p>
      <w:pPr>
        <w:pStyle w:val="3"/>
        <w:spacing w:before="0" w:beforeAutospacing="0" w:after="0" w:afterAutospacing="0" w:line="460" w:lineRule="exact"/>
        <w:jc w:val="right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三河市行宫东街道办事处</w:t>
      </w:r>
    </w:p>
    <w:p>
      <w:pPr>
        <w:spacing w:line="400" w:lineRule="exact"/>
        <w:ind w:right="420" w:firstLine="5258" w:firstLineChars="2191"/>
        <w:jc w:val="center"/>
        <w:rPr>
          <w:rFonts w:eastAsia="仿宋" w:cs="仿宋"/>
          <w:color w:val="000000"/>
          <w:sz w:val="24"/>
        </w:rPr>
      </w:pPr>
    </w:p>
    <w:p>
      <w:pPr>
        <w:spacing w:line="400" w:lineRule="exact"/>
        <w:ind w:firstLine="5258" w:firstLineChars="2191"/>
        <w:jc w:val="center"/>
        <w:rPr>
          <w:rFonts w:eastAsia="仿宋" w:cs="仿宋"/>
          <w:color w:val="000000"/>
          <w:sz w:val="24"/>
        </w:rPr>
      </w:pPr>
      <w:r>
        <w:rPr>
          <w:rFonts w:hint="eastAsia" w:eastAsia="仿宋" w:cs="仿宋"/>
          <w:color w:val="000000"/>
          <w:sz w:val="24"/>
        </w:rPr>
        <w:t>2022年6月17日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DJiYjJiMzFlOTg1M2EwMmExZWIzZWM2ZDQ5MmQifQ=="/>
  </w:docVars>
  <w:rsids>
    <w:rsidRoot w:val="0078001F"/>
    <w:rsid w:val="0004273A"/>
    <w:rsid w:val="0015053F"/>
    <w:rsid w:val="001718C9"/>
    <w:rsid w:val="001B0D5C"/>
    <w:rsid w:val="001C7655"/>
    <w:rsid w:val="00253376"/>
    <w:rsid w:val="003D32C2"/>
    <w:rsid w:val="00452F14"/>
    <w:rsid w:val="00453E5C"/>
    <w:rsid w:val="0060626F"/>
    <w:rsid w:val="0066759F"/>
    <w:rsid w:val="0078001F"/>
    <w:rsid w:val="008F3D02"/>
    <w:rsid w:val="00B01473"/>
    <w:rsid w:val="00BF1C81"/>
    <w:rsid w:val="00C04233"/>
    <w:rsid w:val="00C41BA5"/>
    <w:rsid w:val="00C801CF"/>
    <w:rsid w:val="34561EEF"/>
    <w:rsid w:val="78B4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uiPriority w:val="99"/>
    <w:pPr>
      <w:spacing w:after="120"/>
    </w:pPr>
  </w:style>
  <w:style w:type="paragraph" w:styleId="3">
    <w:name w:val="Normal (Web)"/>
    <w:basedOn w:val="1"/>
    <w:uiPriority w:val="0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cs="宋体"/>
      <w:color w:val="000000"/>
      <w:kern w:val="0"/>
      <w:sz w:val="24"/>
    </w:rPr>
  </w:style>
  <w:style w:type="character" w:customStyle="1" w:styleId="6">
    <w:name w:val="正文文本 Char"/>
    <w:basedOn w:val="5"/>
    <w:link w:val="2"/>
    <w:semiHidden/>
    <w:uiPriority w:val="99"/>
    <w:rPr>
      <w:rFonts w:ascii="Times New Roman" w:hAnsi="Times New Roman" w:eastAsia="宋体" w:cs="Times New Roman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699</Characters>
  <Lines>5</Lines>
  <Paragraphs>1</Paragraphs>
  <TotalTime>167</TotalTime>
  <ScaleCrop>false</ScaleCrop>
  <LinksUpToDate>false</LinksUpToDate>
  <CharactersWithSpaces>737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2022-05-11T08:17:00Z</dcterms:created>
  <dc:creator>xb21cn</dc:creator>
  <cp:lastModifiedBy>Administrator</cp:lastModifiedBy>
  <cp:lastPrinted>2022-06-20T02:05:00Z</cp:lastPrinted>
  <dcterms:modified xsi:type="dcterms:W3CDTF">2023-10-17T00:53:27Z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00B3DDD39A6E4611A810DAA616346FB9</vt:lpwstr>
  </property>
</Properties>
</file>